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sposobów na bezpieczną wymianę walut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walut przez internet to źródło sporych oszczędności. Często jednak skuszeni korzystną ofertą zapominamy o kilku innych czynnikach, które warto wziąć pod uwagę przed powierzeniem pieniędzy konkretnej firmie.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internetowej wymiany walut w Polsce działa ponad 50 podmiotów. Większość z nich oferuje oszczędności i dodatkowe korzyści dla klientów. Warto sprawdzić, czy firma, do której przelewasz swoje pieniądze, jest w stanie odpowiednio je zabezpieczyć i uchronić Cię przed stratami. Jak to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Sprawdź czy za kantorem stoi stabilny właściciel…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…czyli taki, który dysponuje kapitałem na pokrycie wszystkich środków, które wysyłają do niego klienci. Takie dane powinny być publicznie dostępne na stronach internetowych banków i w Krajowym Rejestrze Sądowym (tutaj znajdziesz dane dot. spółek z o.o. i spółek akcyjnych).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Czy kantor online jest nadzorowany przez Komisję Nadzoru Finansowego?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tak, powinien być on zarejestrowany jako krajowa instytucja płatnicza. Można to sprawdzić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żeby wyszukiwać po nazwie właściciela kantoru – często nazwa marki, która funkcjonuje na rynku, różni się od nazwy jej właściciela. Tak jest w przypadku kantoru internetowego Rkantor.com – w rejestrze figuruje jego spółka prowadząca, czyli Raiffeisen Solutions.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Licencja krajowej instytucji płatniczej oznacza, że firma objęta jest stałym nadzorem Komisji Nadzoru Finansowego i musi regularnie przedstawiać jej sprawozdania finansowe. KNF sprawdza też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na każdym etapie działalności firma dysponuje środkami wystarczającymi na pokrycie wszystkich transakcji zleconych przez jej klientów,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wdrożono przepisy zapobiegające praniu brudnych pieniędzy i finansowaniu terroryzmu, zgodnie z ustawą z dn. 16.11.2000 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dane osób, które tworzą zarząd spółki – analizowane są one pod kątem odpowiedniego wykształcenia i doświadczenia zawodowego, które pozwala na ostrożne o stabilne zarządzanie przedsiębiorstwem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Jaki jest poziom zabezpieczeń Twoich danych?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bardziej zabezpieczenia Twojego kantoru odpowiadają tym stosowanym w bankowości, tym lepiej. Dobre praktyki w tym zakresie mają kantory z kapitałem bankowym, np. w Rkantor.com (kantorze internetowym założonym przez Raiffeisen Polbank) transakcje zabezpieczone są szyfrem SSL (zestaw szyfrów TLS 1.2.; klucz wystawiony jest przez Geo Trust EV SSL CA – G4). Cały panel klienta Rkantor.com jest pod względem poziomu zabezpieczeń odwzorowaniem struktury bankowej.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bezpiecznym kantorze internetowym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stosowane są potwierdzenia SMS transakcji; dodatkowym czynnikiem, który go uwiarygadnia jest fakt, podlega on kontroli Generalnego Inspektora Informacji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Czy opinie klientów kantoru można przeczytać w niezależnych serwisach?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opinii klientów na temat serwisu (np. przez portal Opineo.pl) świadczy o tym, że firma nie boi się tego rodzaju weryfikacji i jest otwarta na sugestie swoich użytkowników. To także dobre źródło informacji na temat poziomu usług świadczonych przez dany kantor.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5. </w:t>
      </w:r>
      <w:r>
        <w:rPr>
          <w:rFonts w:ascii="calibri" w:hAnsi="calibri" w:eastAsia="calibri" w:cs="calibri"/>
          <w:sz w:val="24"/>
          <w:szCs w:val="24"/>
          <w:b/>
        </w:rPr>
        <w:t xml:space="preserve">Jakich danych wymaga od Ciebie Twój kantor internetowy?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możesz zarejestrować się i wykonywać w kantorze transakcje podając tylko imię i nazwisko oraz fałszywy e-mail oznacza to, że poziom zabezpieczeń w Twoim kantorze jest niski. Daje to pole do nadużyć – podszywania się, prania brudnych pieniędzy itp. Jeśli spełnione są opisane wyżej warunki bezpieczeństwa (stabilny właściciel, wysoki poziom zabezpieczeń informatycznych, nadzór instytucji państwowych) to prośba podanie pełnych danych świadczy o rzetelności i trosce o bezpieczeństwo informacji na Twój temat. Weź także pod uwagę, że jeśli w danym miejscu zarejestrujesz się podając nieprawdziwe dane, rezygnujesz z możliwości późniejszej weryfikacji Twojej tożsamości. W takim przypadku niemożliwe będzie przeprowadzenie reklamacji lub dochodzenie swoich praw np. wtedy, gdy pomylisz rachunki bankowe, na które przelewasz pieniądze.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rup.knf.gov.pl/View/faces/subjectsList.xhtml" TargetMode="External"/><Relationship Id="rId9" Type="http://schemas.openxmlformats.org/officeDocument/2006/relationships/hyperlink" Target="http://www.rkant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2026-09-21T15:45:06+02:00</dcterms:created>
  <dcterms:modified xsi:type="dcterms:W3CDTF">2026-09-21T15:45:06+02:00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